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Keel Infrastructure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23,067,671.00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23,067,671.00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23,067,671.00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9,808,713.00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9,808,713.00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9,808,713.00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Options,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58,598.00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58,598.00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58,598.00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13,200,360.00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13,200,360.00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13,200,360.00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2"/>
        <w:gridCol w:w="8958"/>
        <w:gridCol w:w="155"/>
      </w:tblGrid>
      <w:tr>
        <w:trPr/>
        <w:tc>
          <w:tcPr>
            <w:tcW w:w="1092" w:type="dxa"/>
            <w:tcBorders/>
            <w:vAlign w:val="center"/>
          </w:tcPr>
          <w:p>
            <w:pPr>
              <w:pStyle w:val="TableContents"/>
              <w:bidi w:val="0"/>
              <w:spacing w:before="0" w:after="283"/>
              <w:jc w:val="left"/>
              <w:rPr/>
            </w:pPr>
            <w:r>
              <w:rPr/>
              <w:t>Item 1.</w:t>
            </w:r>
          </w:p>
        </w:tc>
        <w:tc>
          <w:tcPr>
            <w:tcW w:w="895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jc w:val="left"/>
              <w:rPr/>
            </w:pPr>
            <w:r>
              <w:rPr/>
              <w:t xml:space="preserve">Name of issuer: </w:t>
            </w:r>
          </w:p>
          <w:p>
            <w:pPr>
              <w:pStyle w:val="TableContents"/>
              <w:bidi w:val="0"/>
              <w:spacing w:before="0" w:after="0"/>
              <w:jc w:val="left"/>
              <w:rPr/>
            </w:pPr>
            <w:r>
              <w:rPr/>
              <w:t>Keel Infrastructure Corp.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120 BROADWAY, SUITE 1075, 120 BROADWAY, SUITE 1075, NEW YORK, NEW YORK, 10004.</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2.</w:t>
            </w:r>
          </w:p>
        </w:tc>
        <w:tc>
          <w:tcPr>
            <w:tcW w:w="895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Options,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6th Floor New York, NY 10281 Jane Street Capital, LLC 250 Vesey Street 6th Floor New York, NY 10281 Jane Street Options, LLC 250 Vesey Street 6th Floor New York, NY 10281 Jane Street Global Trading, LLC 250 Vesey Street 6th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(c)</w:t>
            </w:r>
          </w:p>
        </w:tc>
        <w:tc>
          <w:tcPr>
            <w:tcW w:w="895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(d)</w:t>
            </w:r>
          </w:p>
        </w:tc>
        <w:tc>
          <w:tcPr>
            <w:tcW w:w="895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(e)</w:t>
            </w:r>
          </w:p>
        </w:tc>
        <w:tc>
          <w:tcPr>
            <w:tcW w:w="895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3.</w:t>
            </w:r>
          </w:p>
        </w:tc>
        <w:tc>
          <w:tcPr>
            <w:tcW w:w="895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(c)</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(d)</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(e)</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(f)</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(g)</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(h)</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(j)</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(k)</w:t>
            </w:r>
          </w:p>
        </w:tc>
        <w:tc>
          <w:tcPr>
            <w:tcW w:w="895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9113" w:type="dxa"/>
            <w:gridSpan w:val="2"/>
            <w:tcBorders/>
            <w:vAlign w:val="center"/>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4.</w:t>
            </w:r>
          </w:p>
        </w:tc>
        <w:tc>
          <w:tcPr>
            <w:tcW w:w="895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(a)</w:t>
            </w:r>
          </w:p>
        </w:tc>
        <w:tc>
          <w:tcPr>
            <w:tcW w:w="895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23,067,671.00</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(b)</w:t>
            </w:r>
          </w:p>
        </w:tc>
        <w:tc>
          <w:tcPr>
            <w:tcW w:w="895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3.8%  %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(c)</w:t>
            </w:r>
          </w:p>
        </w:tc>
        <w:tc>
          <w:tcPr>
            <w:tcW w:w="895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23,067,671.00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23,067,671.00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5.</w:t>
            </w:r>
          </w:p>
        </w:tc>
        <w:tc>
          <w:tcPr>
            <w:tcW w:w="895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6.</w:t>
            </w:r>
          </w:p>
        </w:tc>
        <w:tc>
          <w:tcPr>
            <w:tcW w:w="895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7.</w:t>
            </w:r>
          </w:p>
        </w:tc>
        <w:tc>
          <w:tcPr>
            <w:tcW w:w="895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Options,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8.</w:t>
            </w:r>
          </w:p>
        </w:tc>
        <w:tc>
          <w:tcPr>
            <w:tcW w:w="895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Item 9.</w:t>
            </w:r>
          </w:p>
        </w:tc>
        <w:tc>
          <w:tcPr>
            <w:tcW w:w="895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2" w:type="dxa"/>
            <w:tcBorders/>
            <w:vAlign w:val="center"/>
          </w:tcPr>
          <w:p>
            <w:pPr>
              <w:pStyle w:val="TableContents"/>
              <w:bidi w:val="0"/>
              <w:spacing w:before="0" w:after="283"/>
              <w:jc w:val="left"/>
              <w:rPr/>
            </w:pPr>
            <w:r>
              <w:rPr/>
              <w:t> </w:t>
            </w:r>
          </w:p>
        </w:tc>
        <w:tc>
          <w:tcPr>
            <w:tcW w:w="895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Jane Street Options,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1249</Words>
  <Characters>6461</Characters>
  <CharactersWithSpaces>7645</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